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FACFA" w14:textId="065ED134" w:rsidR="00AF474E" w:rsidRDefault="00AF474E" w:rsidP="00AF474E">
      <w:pPr>
        <w:spacing w:before="360" w:after="24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1.5</w:t>
      </w:r>
      <w:r w:rsidR="001F368D">
        <w:rPr>
          <w:rFonts w:ascii="Arial" w:hAnsi="Arial" w:cs="Arial"/>
          <w:b/>
          <w:sz w:val="24"/>
        </w:rPr>
        <w:t xml:space="preserve"> </w:t>
      </w:r>
    </w:p>
    <w:p w14:paraId="321020AA" w14:textId="67BEADB6" w:rsidR="00C81E4A" w:rsidRPr="00D92E72" w:rsidRDefault="00C81E4A" w:rsidP="00C81E4A">
      <w:pPr>
        <w:spacing w:before="360" w:after="24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 xml:space="preserve">Opis przedmiotu zamówienia dla części </w:t>
      </w:r>
      <w:r>
        <w:rPr>
          <w:rFonts w:ascii="Arial" w:hAnsi="Arial" w:cs="Arial"/>
          <w:b/>
          <w:sz w:val="24"/>
        </w:rPr>
        <w:t>V</w:t>
      </w:r>
      <w:r w:rsidRPr="00D92E72">
        <w:rPr>
          <w:rFonts w:ascii="Arial" w:hAnsi="Arial" w:cs="Arial"/>
          <w:b/>
          <w:sz w:val="24"/>
        </w:rPr>
        <w:t>: „</w:t>
      </w:r>
      <w:r>
        <w:rPr>
          <w:rFonts w:ascii="Arial" w:hAnsi="Arial" w:cs="Arial"/>
          <w:b/>
          <w:sz w:val="24"/>
        </w:rPr>
        <w:t>Przyczepka pompowa</w:t>
      </w:r>
      <w:r w:rsidRPr="00D92E72">
        <w:rPr>
          <w:rFonts w:ascii="Arial" w:hAnsi="Arial" w:cs="Arial"/>
          <w:b/>
          <w:sz w:val="24"/>
        </w:rPr>
        <w:t>”</w:t>
      </w:r>
      <w:r w:rsidR="00C939D1">
        <w:rPr>
          <w:rFonts w:ascii="Arial" w:hAnsi="Arial" w:cs="Arial"/>
          <w:b/>
          <w:sz w:val="24"/>
        </w:rPr>
        <w:t xml:space="preserve"> </w:t>
      </w:r>
    </w:p>
    <w:p w14:paraId="4601285C" w14:textId="77777777" w:rsidR="00F472CB" w:rsidRPr="006309B5" w:rsidRDefault="00F472CB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9243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05"/>
      </w:tblGrid>
      <w:tr w:rsidR="00693A55" w:rsidRPr="0034231B" w14:paraId="16C893D1" w14:textId="77777777" w:rsidTr="00693A55">
        <w:trPr>
          <w:trHeight w:val="210"/>
        </w:trPr>
        <w:tc>
          <w:tcPr>
            <w:tcW w:w="9243" w:type="dxa"/>
            <w:gridSpan w:val="2"/>
            <w:shd w:val="clear" w:color="auto" w:fill="D9D9D9" w:themeFill="background1" w:themeFillShade="D9"/>
            <w:vAlign w:val="center"/>
          </w:tcPr>
          <w:p w14:paraId="5CB757AF" w14:textId="3B7B016B" w:rsidR="00693A55" w:rsidRPr="0034231B" w:rsidRDefault="00693A55" w:rsidP="0034231B">
            <w:pPr>
              <w:ind w:left="767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  <w:b/>
                <w:bCs/>
              </w:rPr>
              <w:t xml:space="preserve">Przyczepka pompowa – 1 </w:t>
            </w:r>
            <w:r w:rsidR="003324EC">
              <w:rPr>
                <w:rFonts w:ascii="Arial" w:hAnsi="Arial" w:cs="Arial"/>
                <w:b/>
                <w:bCs/>
              </w:rPr>
              <w:t>szt</w:t>
            </w:r>
            <w:r w:rsidRPr="0034231B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693A55" w:rsidRPr="0034231B" w14:paraId="41200E4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BE3CB1F" w14:textId="1F147160" w:rsidR="00693A55" w:rsidRPr="00B17AA3" w:rsidRDefault="00693A55" w:rsidP="0034231B">
            <w:pPr>
              <w:ind w:left="0"/>
              <w:rPr>
                <w:rFonts w:ascii="Arial" w:hAnsi="Arial" w:cs="Arial"/>
                <w:b/>
                <w:bCs/>
              </w:rPr>
            </w:pPr>
            <w:r w:rsidRPr="00B17AA3">
              <w:rPr>
                <w:rFonts w:ascii="Arial" w:hAnsi="Arial" w:cs="Arial"/>
                <w:b/>
                <w:bCs/>
              </w:rPr>
              <w:t>1)</w:t>
            </w:r>
          </w:p>
        </w:tc>
        <w:tc>
          <w:tcPr>
            <w:tcW w:w="8505" w:type="dxa"/>
            <w:noWrap/>
            <w:vAlign w:val="center"/>
          </w:tcPr>
          <w:p w14:paraId="3CF420CE" w14:textId="7D799761" w:rsidR="00693A55" w:rsidRPr="00B17AA3" w:rsidRDefault="009810EB" w:rsidP="0034231B">
            <w:pPr>
              <w:ind w:left="29"/>
              <w:rPr>
                <w:rFonts w:ascii="Arial" w:hAnsi="Arial" w:cs="Arial"/>
                <w:b/>
                <w:bCs/>
              </w:rPr>
            </w:pPr>
            <w:r w:rsidRPr="00B17AA3">
              <w:rPr>
                <w:rFonts w:ascii="Arial" w:hAnsi="Arial" w:cs="Arial"/>
                <w:b/>
                <w:bCs/>
              </w:rPr>
              <w:t>Przyczepka musi być fabrycznie nowa i nieużywana przed dniem dostarczenia do siedziby Zamawiającego (nie dotyczy użycia niezbędnego dla przeprowadzenia testu jej poprawnej pracy).</w:t>
            </w:r>
            <w:r w:rsidR="00B17AA3" w:rsidRPr="00B17AA3">
              <w:rPr>
                <w:rFonts w:ascii="Arial" w:hAnsi="Arial" w:cs="Arial"/>
                <w:b/>
                <w:bCs/>
              </w:rPr>
              <w:t xml:space="preserve"> Musi posiadać homo</w:t>
            </w:r>
            <w:r w:rsidR="003879F5">
              <w:rPr>
                <w:rFonts w:ascii="Arial" w:hAnsi="Arial" w:cs="Arial"/>
                <w:b/>
                <w:bCs/>
              </w:rPr>
              <w:t>lo</w:t>
            </w:r>
            <w:r w:rsidR="00B17AA3" w:rsidRPr="00B17AA3">
              <w:rPr>
                <w:rFonts w:ascii="Arial" w:hAnsi="Arial" w:cs="Arial"/>
                <w:b/>
                <w:bCs/>
              </w:rPr>
              <w:t>gację.</w:t>
            </w:r>
          </w:p>
        </w:tc>
      </w:tr>
      <w:tr w:rsidR="009810EB" w:rsidRPr="0034231B" w14:paraId="6FB1FBFD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6C20D36" w14:textId="41AF15A5" w:rsidR="009810EB" w:rsidRPr="00BC1797" w:rsidRDefault="009810EB" w:rsidP="009810EB">
            <w:pPr>
              <w:ind w:left="0"/>
              <w:rPr>
                <w:rFonts w:ascii="Arial" w:hAnsi="Arial" w:cs="Arial"/>
                <w:b/>
                <w:bCs/>
                <w:color w:val="FF0000"/>
              </w:rPr>
            </w:pPr>
            <w:r w:rsidRPr="00BC1797">
              <w:rPr>
                <w:rFonts w:ascii="Arial" w:hAnsi="Arial" w:cs="Arial"/>
                <w:b/>
                <w:bCs/>
                <w:color w:val="FF0000"/>
              </w:rPr>
              <w:t>2)</w:t>
            </w:r>
          </w:p>
        </w:tc>
        <w:tc>
          <w:tcPr>
            <w:tcW w:w="8505" w:type="dxa"/>
            <w:noWrap/>
            <w:vAlign w:val="center"/>
          </w:tcPr>
          <w:p w14:paraId="7D819805" w14:textId="3E2F6D3D" w:rsidR="009810EB" w:rsidRPr="00BC1797" w:rsidRDefault="009810EB" w:rsidP="009810EB">
            <w:pPr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BC1797">
              <w:rPr>
                <w:rFonts w:ascii="Arial" w:hAnsi="Arial" w:cs="Arial"/>
                <w:b/>
                <w:bCs/>
                <w:color w:val="FF0000"/>
              </w:rPr>
              <w:t>Przyczepka lekka, dwuosiowa z hamulcem najazdowym</w:t>
            </w:r>
            <w:r w:rsidR="00BC1797">
              <w:rPr>
                <w:rFonts w:ascii="Arial" w:hAnsi="Arial" w:cs="Arial"/>
                <w:b/>
                <w:bCs/>
                <w:color w:val="FF0000"/>
              </w:rPr>
              <w:t xml:space="preserve"> o wymiarach wewnętrznych min. 3000 x 1500 x 1700 mm (dł./szer./wys.)</w:t>
            </w:r>
            <w:r w:rsidR="004167E6">
              <w:rPr>
                <w:rFonts w:ascii="Arial" w:hAnsi="Arial" w:cs="Arial"/>
                <w:b/>
                <w:bCs/>
                <w:color w:val="FF0000"/>
              </w:rPr>
              <w:t xml:space="preserve"> – autentyczność wymiarów potwierdzona homologacją</w:t>
            </w:r>
          </w:p>
        </w:tc>
      </w:tr>
      <w:tr w:rsidR="009810EB" w:rsidRPr="0034231B" w14:paraId="6B457326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C7946F7" w14:textId="74DE31A1" w:rsidR="009810EB" w:rsidRPr="007A6F42" w:rsidRDefault="009810EB" w:rsidP="009810EB">
            <w:pPr>
              <w:ind w:left="0"/>
              <w:rPr>
                <w:rFonts w:ascii="Arial" w:hAnsi="Arial" w:cs="Arial"/>
                <w:b/>
                <w:bCs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3)</w:t>
            </w:r>
          </w:p>
        </w:tc>
        <w:tc>
          <w:tcPr>
            <w:tcW w:w="8505" w:type="dxa"/>
            <w:noWrap/>
            <w:vAlign w:val="center"/>
          </w:tcPr>
          <w:p w14:paraId="23A425A8" w14:textId="5D61018E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EC2647">
              <w:rPr>
                <w:rFonts w:ascii="Arial" w:hAnsi="Arial" w:cs="Arial"/>
                <w:b/>
                <w:bCs/>
                <w:color w:val="FF0000"/>
              </w:rPr>
              <w:t>Dopuszczalna Masa Całkowita</w:t>
            </w:r>
            <w:r w:rsidR="00EC2647">
              <w:rPr>
                <w:rFonts w:ascii="Arial" w:hAnsi="Arial" w:cs="Arial"/>
                <w:b/>
                <w:bCs/>
                <w:color w:val="FF0000"/>
              </w:rPr>
              <w:t xml:space="preserve"> do </w:t>
            </w:r>
            <w:r w:rsidRPr="00EC2647">
              <w:rPr>
                <w:rFonts w:ascii="Arial" w:hAnsi="Arial" w:cs="Arial"/>
                <w:b/>
                <w:bCs/>
                <w:color w:val="FF0000"/>
              </w:rPr>
              <w:t>750 kg</w:t>
            </w:r>
            <w:r w:rsidR="00EC2647" w:rsidRPr="00EC2647">
              <w:rPr>
                <w:rFonts w:ascii="Arial" w:hAnsi="Arial" w:cs="Arial"/>
                <w:color w:val="FF0000"/>
              </w:rPr>
              <w:t xml:space="preserve"> </w:t>
            </w:r>
            <w:r w:rsidR="00EC2647">
              <w:rPr>
                <w:rFonts w:ascii="Arial" w:hAnsi="Arial" w:cs="Arial"/>
                <w:b/>
                <w:bCs/>
                <w:color w:val="FF0000"/>
              </w:rPr>
              <w:t>– autentyczność wymiarów potwierdzona homologacją</w:t>
            </w:r>
          </w:p>
        </w:tc>
      </w:tr>
      <w:tr w:rsidR="009810EB" w:rsidRPr="0034231B" w14:paraId="0AD1F19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453CC916" w14:textId="0B22F3C3" w:rsidR="009810EB" w:rsidRPr="007A6F42" w:rsidRDefault="009810EB" w:rsidP="009810EB">
            <w:pPr>
              <w:ind w:left="0"/>
              <w:rPr>
                <w:rFonts w:ascii="Arial" w:hAnsi="Arial" w:cs="Arial"/>
                <w:b/>
                <w:bCs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4)</w:t>
            </w:r>
          </w:p>
        </w:tc>
        <w:tc>
          <w:tcPr>
            <w:tcW w:w="8505" w:type="dxa"/>
            <w:noWrap/>
            <w:vAlign w:val="center"/>
          </w:tcPr>
          <w:p w14:paraId="47FB32A0" w14:textId="65F6F40B" w:rsidR="009810EB" w:rsidRPr="005E6879" w:rsidRDefault="009810EB" w:rsidP="009810EB">
            <w:pPr>
              <w:ind w:left="29"/>
              <w:rPr>
                <w:rFonts w:ascii="Arial" w:hAnsi="Arial" w:cs="Arial"/>
                <w:b/>
                <w:bCs/>
              </w:rPr>
            </w:pPr>
            <w:r w:rsidRPr="005E6879">
              <w:rPr>
                <w:rFonts w:ascii="Arial" w:hAnsi="Arial" w:cs="Arial"/>
                <w:b/>
                <w:bCs/>
                <w:color w:val="FF0000"/>
              </w:rPr>
              <w:t xml:space="preserve">Podłoga ze sklejki wodoodpornej, antypoślizgowej gr. min. </w:t>
            </w:r>
            <w:r w:rsidR="005E6879" w:rsidRPr="005E6879">
              <w:rPr>
                <w:rFonts w:ascii="Arial" w:hAnsi="Arial" w:cs="Arial"/>
                <w:b/>
                <w:bCs/>
                <w:color w:val="FF0000"/>
              </w:rPr>
              <w:t>12</w:t>
            </w:r>
            <w:r w:rsidRPr="005E6879">
              <w:rPr>
                <w:rFonts w:ascii="Arial" w:hAnsi="Arial" w:cs="Arial"/>
                <w:b/>
                <w:bCs/>
                <w:color w:val="FF0000"/>
              </w:rPr>
              <w:t xml:space="preserve"> mm</w:t>
            </w:r>
            <w:r w:rsidR="00B36359" w:rsidRPr="005E6879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="00B36359" w:rsidRPr="005E687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9810EB" w:rsidRPr="0034231B" w14:paraId="0D40D37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1BBE30E" w14:textId="56EE467F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8505" w:type="dxa"/>
            <w:noWrap/>
            <w:vAlign w:val="center"/>
          </w:tcPr>
          <w:p w14:paraId="70025E02" w14:textId="0A2BC5CB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Koło podporowe z mocowaniem na dyszlu</w:t>
            </w:r>
          </w:p>
        </w:tc>
      </w:tr>
      <w:tr w:rsidR="009810EB" w:rsidRPr="0034231B" w14:paraId="489CD22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C2B9D13" w14:textId="0E135AFE" w:rsidR="009810EB" w:rsidRPr="007A6F42" w:rsidRDefault="009810EB" w:rsidP="009810EB">
            <w:pPr>
              <w:ind w:left="0"/>
              <w:rPr>
                <w:rFonts w:ascii="Arial" w:hAnsi="Arial" w:cs="Arial"/>
                <w:b/>
                <w:bCs/>
                <w:color w:val="FF0000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6)</w:t>
            </w:r>
          </w:p>
        </w:tc>
        <w:tc>
          <w:tcPr>
            <w:tcW w:w="8505" w:type="dxa"/>
            <w:noWrap/>
            <w:vAlign w:val="center"/>
          </w:tcPr>
          <w:p w14:paraId="2035AEB5" w14:textId="32989A27" w:rsidR="009810EB" w:rsidRPr="00A03162" w:rsidRDefault="009810EB" w:rsidP="009810EB">
            <w:pPr>
              <w:ind w:left="29"/>
              <w:rPr>
                <w:rFonts w:ascii="Arial" w:hAnsi="Arial" w:cs="Arial"/>
                <w:b/>
                <w:bCs/>
                <w:szCs w:val="22"/>
              </w:rPr>
            </w:pPr>
            <w:r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>Burty stalowe</w:t>
            </w:r>
            <w:r w:rsidR="00A03162">
              <w:rPr>
                <w:rFonts w:ascii="Arial" w:hAnsi="Arial" w:cs="Arial"/>
                <w:b/>
                <w:bCs/>
                <w:color w:val="FF0000"/>
                <w:szCs w:val="22"/>
              </w:rPr>
              <w:t xml:space="preserve"> (blacha gr. min. 2,5 mm </w:t>
            </w:r>
            <w:r w:rsidR="00A03162"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>+/-1%)</w:t>
            </w:r>
            <w:r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 xml:space="preserve">, ocynkowane o wysokości </w:t>
            </w:r>
            <w:r w:rsidR="00041D17"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 xml:space="preserve">max </w:t>
            </w:r>
            <w:r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>40 cm</w:t>
            </w:r>
            <w:r w:rsidR="00B36359"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 xml:space="preserve"> (+/-1%)</w:t>
            </w:r>
            <w:r w:rsidR="004D23FF"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>, wykonane w sposób zapewniający łatwy demontaż w celu użycia przyczepki jako platformy</w:t>
            </w:r>
          </w:p>
        </w:tc>
      </w:tr>
      <w:tr w:rsidR="009810EB" w:rsidRPr="0034231B" w14:paraId="708A57B4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E9BD892" w14:textId="1796887C" w:rsidR="009810EB" w:rsidRPr="007A6F42" w:rsidRDefault="009810EB" w:rsidP="009810EB">
            <w:pPr>
              <w:ind w:left="0"/>
              <w:rPr>
                <w:rFonts w:ascii="Arial" w:hAnsi="Arial" w:cs="Arial"/>
                <w:b/>
                <w:bCs/>
                <w:color w:val="FF0000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7)</w:t>
            </w:r>
          </w:p>
        </w:tc>
        <w:tc>
          <w:tcPr>
            <w:tcW w:w="8505" w:type="dxa"/>
            <w:noWrap/>
            <w:vAlign w:val="center"/>
          </w:tcPr>
          <w:p w14:paraId="5BD01F65" w14:textId="43B6B71A" w:rsidR="009810EB" w:rsidRPr="00854441" w:rsidRDefault="00854441" w:rsidP="009810EB">
            <w:pPr>
              <w:ind w:left="29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D</w:t>
            </w:r>
            <w:r w:rsidRPr="00854441">
              <w:rPr>
                <w:rFonts w:ascii="Arial" w:hAnsi="Arial" w:cs="Arial"/>
                <w:b/>
                <w:bCs/>
                <w:color w:val="FF0000"/>
              </w:rPr>
              <w:t xml:space="preserve">yszel typu V przykręcany, gięty z blachy o grubości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min. </w:t>
            </w:r>
            <w:r w:rsidRPr="00854441">
              <w:rPr>
                <w:rFonts w:ascii="Arial" w:hAnsi="Arial" w:cs="Arial"/>
                <w:b/>
                <w:bCs/>
                <w:color w:val="FF0000"/>
              </w:rPr>
              <w:t xml:space="preserve">2,5 mm </w:t>
            </w:r>
            <w:r w:rsidR="00DB1B4A" w:rsidRPr="004D23F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(+/-1%), </w:t>
            </w:r>
            <w:r w:rsidRPr="00854441">
              <w:rPr>
                <w:rFonts w:ascii="Arial" w:hAnsi="Arial" w:cs="Arial"/>
                <w:b/>
                <w:bCs/>
                <w:color w:val="FF0000"/>
              </w:rPr>
              <w:t>klasy A,</w:t>
            </w:r>
          </w:p>
        </w:tc>
      </w:tr>
      <w:tr w:rsidR="009810EB" w:rsidRPr="0034231B" w14:paraId="6DBDC77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7A013BE5" w14:textId="04FEB818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</w:p>
        </w:tc>
        <w:tc>
          <w:tcPr>
            <w:tcW w:w="8505" w:type="dxa"/>
            <w:noWrap/>
            <w:vAlign w:val="center"/>
          </w:tcPr>
          <w:p w14:paraId="1C63B89B" w14:textId="605EE484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2 osie hamowane (hamulec najazdowy)</w:t>
            </w:r>
          </w:p>
        </w:tc>
      </w:tr>
      <w:tr w:rsidR="009810EB" w:rsidRPr="0034231B" w14:paraId="5F162E9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78EBF69D" w14:textId="3AE9294A" w:rsidR="009810EB" w:rsidRPr="0034231B" w:rsidRDefault="009810EB" w:rsidP="009810E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</w:p>
        </w:tc>
        <w:tc>
          <w:tcPr>
            <w:tcW w:w="8505" w:type="dxa"/>
            <w:noWrap/>
            <w:vAlign w:val="center"/>
          </w:tcPr>
          <w:p w14:paraId="0F60E70A" w14:textId="65D86885" w:rsidR="009810EB" w:rsidRPr="0034231B" w:rsidRDefault="009810EB" w:rsidP="009810E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Otwierana burta tylna i przednia z możliwością demontażu</w:t>
            </w:r>
          </w:p>
        </w:tc>
      </w:tr>
      <w:tr w:rsidR="00F00B26" w:rsidRPr="0034231B" w14:paraId="55A6F43E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E1E1E21" w14:textId="6665B4A9" w:rsidR="00F00B26" w:rsidRPr="0034231B" w:rsidRDefault="00F00B26" w:rsidP="00F00B26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</w:p>
        </w:tc>
        <w:tc>
          <w:tcPr>
            <w:tcW w:w="8505" w:type="dxa"/>
            <w:noWrap/>
            <w:vAlign w:val="center"/>
          </w:tcPr>
          <w:p w14:paraId="2476B5CD" w14:textId="2307E3C4" w:rsidR="00F00B26" w:rsidRPr="0034231B" w:rsidRDefault="00F00B26" w:rsidP="00F00B2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Zaczepy plandeki</w:t>
            </w:r>
          </w:p>
        </w:tc>
      </w:tr>
      <w:tr w:rsidR="00F00B26" w:rsidRPr="0034231B" w14:paraId="38187DC3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3A8EA0B" w14:textId="66D0A9BC" w:rsidR="00F00B26" w:rsidRPr="007A6F42" w:rsidRDefault="00F00B26" w:rsidP="00F00B26">
            <w:pPr>
              <w:ind w:left="-12"/>
              <w:rPr>
                <w:rFonts w:ascii="Arial" w:hAnsi="Arial" w:cs="Arial"/>
                <w:b/>
                <w:bCs/>
                <w:color w:val="FF0000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11)</w:t>
            </w:r>
          </w:p>
        </w:tc>
        <w:tc>
          <w:tcPr>
            <w:tcW w:w="8505" w:type="dxa"/>
            <w:noWrap/>
            <w:vAlign w:val="center"/>
          </w:tcPr>
          <w:p w14:paraId="7227758B" w14:textId="230DE8A7" w:rsidR="00F00B26" w:rsidRPr="00D37FF8" w:rsidRDefault="00F00B26" w:rsidP="00F00B26">
            <w:pPr>
              <w:ind w:left="29"/>
              <w:rPr>
                <w:rFonts w:ascii="Arial" w:hAnsi="Arial" w:cs="Arial"/>
                <w:b/>
                <w:bCs/>
              </w:rPr>
            </w:pPr>
            <w:r w:rsidRPr="00D37FF8">
              <w:rPr>
                <w:rFonts w:ascii="Arial" w:hAnsi="Arial" w:cs="Arial"/>
                <w:b/>
                <w:bCs/>
                <w:color w:val="FF0000"/>
              </w:rPr>
              <w:t xml:space="preserve">Wielofunkcyjne lampy </w:t>
            </w:r>
            <w:r w:rsidR="00D37FF8">
              <w:rPr>
                <w:rFonts w:ascii="Arial" w:hAnsi="Arial" w:cs="Arial"/>
                <w:b/>
                <w:bCs/>
                <w:color w:val="FF0000"/>
              </w:rPr>
              <w:t xml:space="preserve">(zespolone) </w:t>
            </w:r>
            <w:r w:rsidRPr="00D37FF8">
              <w:rPr>
                <w:rFonts w:ascii="Arial" w:hAnsi="Arial" w:cs="Arial"/>
                <w:b/>
                <w:bCs/>
                <w:color w:val="FF0000"/>
              </w:rPr>
              <w:t>wbudowane w tylny panel</w:t>
            </w:r>
          </w:p>
        </w:tc>
      </w:tr>
      <w:tr w:rsidR="00F00B26" w:rsidRPr="0034231B" w14:paraId="13626906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745139C" w14:textId="6E0C722D" w:rsidR="00F00B26" w:rsidRPr="007A6F42" w:rsidRDefault="00F00B26" w:rsidP="00F00B26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12)</w:t>
            </w:r>
          </w:p>
        </w:tc>
        <w:tc>
          <w:tcPr>
            <w:tcW w:w="8505" w:type="dxa"/>
            <w:noWrap/>
            <w:vAlign w:val="center"/>
          </w:tcPr>
          <w:p w14:paraId="100E3033" w14:textId="13181BFA" w:rsidR="00F00B26" w:rsidRPr="00310846" w:rsidRDefault="00DB46F3" w:rsidP="00F00B26">
            <w:pPr>
              <w:ind w:left="29"/>
              <w:rPr>
                <w:rFonts w:ascii="Arial" w:hAnsi="Arial" w:cs="Arial"/>
                <w:b/>
                <w:bCs/>
              </w:rPr>
            </w:pPr>
            <w:r w:rsidRPr="003879F5">
              <w:rPr>
                <w:rFonts w:ascii="Arial" w:hAnsi="Arial" w:cs="Arial"/>
                <w:b/>
                <w:bCs/>
                <w:color w:val="FF0000"/>
              </w:rPr>
              <w:t>Instalacja 12 V</w:t>
            </w:r>
          </w:p>
        </w:tc>
      </w:tr>
      <w:tr w:rsidR="00DB46F3" w:rsidRPr="0034231B" w14:paraId="14825B29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FCB289D" w14:textId="187EDEEB" w:rsidR="00DB46F3" w:rsidRPr="007A6F42" w:rsidRDefault="00DB46F3" w:rsidP="00F00B26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13)</w:t>
            </w:r>
          </w:p>
        </w:tc>
        <w:tc>
          <w:tcPr>
            <w:tcW w:w="8505" w:type="dxa"/>
            <w:noWrap/>
            <w:vAlign w:val="center"/>
          </w:tcPr>
          <w:p w14:paraId="7FE1CCFF" w14:textId="0EC5AD72" w:rsidR="00DB46F3" w:rsidRPr="00310846" w:rsidRDefault="00DB46F3" w:rsidP="00F00B26">
            <w:pPr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Oświetlenie wewnątrz przyczepy LED</w:t>
            </w:r>
          </w:p>
        </w:tc>
      </w:tr>
      <w:tr w:rsidR="00F00B26" w:rsidRPr="0034231B" w14:paraId="0499A82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F2FBBA6" w14:textId="25D593AC" w:rsidR="00F00B26" w:rsidRPr="007A6F42" w:rsidRDefault="00DB46F3" w:rsidP="00F00B26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14)</w:t>
            </w:r>
          </w:p>
        </w:tc>
        <w:tc>
          <w:tcPr>
            <w:tcW w:w="8505" w:type="dxa"/>
            <w:noWrap/>
            <w:vAlign w:val="center"/>
          </w:tcPr>
          <w:p w14:paraId="553E8FD2" w14:textId="6DC9E4AF" w:rsidR="00F00B26" w:rsidRPr="003879F5" w:rsidRDefault="00DB46F3" w:rsidP="00F00B26">
            <w:pPr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310846">
              <w:rPr>
                <w:rFonts w:ascii="Arial" w:hAnsi="Arial" w:cs="Arial"/>
                <w:b/>
                <w:bCs/>
                <w:color w:val="FF0000"/>
              </w:rPr>
              <w:t>Zaczep kulowy atestowany</w:t>
            </w:r>
          </w:p>
        </w:tc>
      </w:tr>
      <w:tr w:rsidR="00DB46F3" w:rsidRPr="0034231B" w14:paraId="279043C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2EC55891" w14:textId="32BBDA1F" w:rsidR="00DB46F3" w:rsidRPr="007A6F42" w:rsidRDefault="00DB46F3" w:rsidP="00DB46F3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</w:rPr>
              <w:t>15)</w:t>
            </w:r>
          </w:p>
        </w:tc>
        <w:tc>
          <w:tcPr>
            <w:tcW w:w="8505" w:type="dxa"/>
            <w:noWrap/>
            <w:vAlign w:val="center"/>
          </w:tcPr>
          <w:p w14:paraId="63E371C3" w14:textId="6BAB960D" w:rsidR="00DB46F3" w:rsidRPr="003879F5" w:rsidRDefault="00DB46F3" w:rsidP="00DB46F3">
            <w:pPr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34231B">
              <w:rPr>
                <w:rFonts w:ascii="Arial" w:hAnsi="Arial" w:cs="Arial"/>
              </w:rPr>
              <w:t>Homologacja</w:t>
            </w:r>
          </w:p>
        </w:tc>
      </w:tr>
      <w:tr w:rsidR="00DB46F3" w:rsidRPr="0034231B" w14:paraId="118C0F4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FB7324A" w14:textId="30A852CE" w:rsidR="00DB46F3" w:rsidRPr="0034231B" w:rsidRDefault="00DB46F3" w:rsidP="00DB46F3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16)</w:t>
            </w:r>
          </w:p>
        </w:tc>
        <w:tc>
          <w:tcPr>
            <w:tcW w:w="8505" w:type="dxa"/>
            <w:noWrap/>
            <w:vAlign w:val="center"/>
          </w:tcPr>
          <w:p w14:paraId="0210EAFF" w14:textId="447D79D5" w:rsidR="00DB46F3" w:rsidRPr="0034231B" w:rsidRDefault="00DB46F3" w:rsidP="00DB46F3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Hamulec postojowy</w:t>
            </w:r>
          </w:p>
        </w:tc>
      </w:tr>
      <w:tr w:rsidR="00DB46F3" w:rsidRPr="0034231B" w14:paraId="2C3A0003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126ADBD" w14:textId="1CB7C7C8" w:rsidR="00DB46F3" w:rsidRPr="0034231B" w:rsidRDefault="00DB46F3" w:rsidP="00DB46F3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17)</w:t>
            </w:r>
          </w:p>
        </w:tc>
        <w:tc>
          <w:tcPr>
            <w:tcW w:w="8505" w:type="dxa"/>
            <w:noWrap/>
            <w:vAlign w:val="center"/>
          </w:tcPr>
          <w:p w14:paraId="43E3D911" w14:textId="5178109B" w:rsidR="00DB46F3" w:rsidRPr="0034231B" w:rsidRDefault="00DB46F3" w:rsidP="00DB46F3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Lampa LED ostrzegawcza niebieska "kogut" montowana na dachu</w:t>
            </w:r>
            <w:r>
              <w:rPr>
                <w:rFonts w:ascii="Arial" w:hAnsi="Arial" w:cs="Arial"/>
              </w:rPr>
              <w:t xml:space="preserve"> z tyłu przyczepki</w:t>
            </w:r>
          </w:p>
        </w:tc>
      </w:tr>
      <w:tr w:rsidR="00DB46F3" w:rsidRPr="0034231B" w14:paraId="2CBACDA4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0737B20" w14:textId="0621F90E" w:rsidR="00DB46F3" w:rsidRPr="0034231B" w:rsidRDefault="00DB46F3" w:rsidP="00DB46F3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18)</w:t>
            </w:r>
          </w:p>
        </w:tc>
        <w:tc>
          <w:tcPr>
            <w:tcW w:w="8505" w:type="dxa"/>
            <w:noWrap/>
            <w:vAlign w:val="center"/>
          </w:tcPr>
          <w:p w14:paraId="79476C70" w14:textId="605C5365" w:rsidR="00DB46F3" w:rsidRPr="0034231B" w:rsidRDefault="00DB46F3" w:rsidP="00DB46F3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Wysokość zabudowy 125</w:t>
            </w:r>
            <w:r>
              <w:rPr>
                <w:rFonts w:ascii="Arial" w:hAnsi="Arial" w:cs="Arial"/>
              </w:rPr>
              <w:t xml:space="preserve"> – 130 </w:t>
            </w:r>
            <w:r w:rsidRPr="0034231B">
              <w:rPr>
                <w:rFonts w:ascii="Arial" w:hAnsi="Arial" w:cs="Arial"/>
              </w:rPr>
              <w:t>cm ponad burty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4F40CE" w:rsidRPr="0034231B" w14:paraId="5C4AAB3E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56FD809" w14:textId="0D27E164" w:rsidR="004F40CE" w:rsidRPr="0034231B" w:rsidRDefault="004F40CE" w:rsidP="004F40CE">
            <w:pPr>
              <w:ind w:left="58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19)</w:t>
            </w:r>
          </w:p>
        </w:tc>
        <w:tc>
          <w:tcPr>
            <w:tcW w:w="8505" w:type="dxa"/>
            <w:noWrap/>
            <w:vAlign w:val="center"/>
          </w:tcPr>
          <w:p w14:paraId="7EBF815F" w14:textId="4DFE5F77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BA28FC">
              <w:rPr>
                <w:rFonts w:ascii="Arial" w:hAnsi="Arial" w:cs="Arial"/>
                <w:b/>
                <w:bCs/>
                <w:color w:val="FF0000"/>
              </w:rPr>
              <w:t>Plandeka otwierana z 4 stron, z możliwością umieszczenia jej na dachu przyczepki (zapinana od góry do dołu na paski)</w:t>
            </w:r>
          </w:p>
        </w:tc>
      </w:tr>
      <w:tr w:rsidR="004F40CE" w:rsidRPr="0034231B" w14:paraId="755DA3F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7983F51" w14:textId="32A14387" w:rsidR="004F40CE" w:rsidRPr="007A6F42" w:rsidRDefault="004F40CE" w:rsidP="004F40CE">
            <w:pPr>
              <w:ind w:left="5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lastRenderedPageBreak/>
              <w:t>20)</w:t>
            </w:r>
          </w:p>
        </w:tc>
        <w:tc>
          <w:tcPr>
            <w:tcW w:w="8505" w:type="dxa"/>
            <w:noWrap/>
            <w:vAlign w:val="center"/>
          </w:tcPr>
          <w:p w14:paraId="66C1DF70" w14:textId="6FA87013" w:rsidR="004F40CE" w:rsidRPr="00BA28FC" w:rsidRDefault="004F40CE" w:rsidP="004F40CE">
            <w:pPr>
              <w:ind w:left="29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</w:rPr>
              <w:t>Stelaż malowany antykorozyjnie</w:t>
            </w:r>
          </w:p>
        </w:tc>
      </w:tr>
      <w:tr w:rsidR="004F40CE" w:rsidRPr="0034231B" w14:paraId="16F0C66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2CD63C8" w14:textId="0E7D4E9B" w:rsidR="004F40CE" w:rsidRPr="0034231B" w:rsidRDefault="004F40CE" w:rsidP="004F40C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21)</w:t>
            </w:r>
          </w:p>
        </w:tc>
        <w:tc>
          <w:tcPr>
            <w:tcW w:w="8505" w:type="dxa"/>
            <w:noWrap/>
            <w:vAlign w:val="center"/>
          </w:tcPr>
          <w:p w14:paraId="6C79A826" w14:textId="783D4EDF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Deski drewniane wzmacniające konstrukcję zabudowy</w:t>
            </w:r>
          </w:p>
        </w:tc>
      </w:tr>
      <w:tr w:rsidR="004F40CE" w:rsidRPr="0034231B" w14:paraId="5B8A797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2FE2371" w14:textId="6307B48D" w:rsidR="004F40CE" w:rsidRPr="0034231B" w:rsidRDefault="004F40CE" w:rsidP="004F40C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22)</w:t>
            </w:r>
          </w:p>
        </w:tc>
        <w:tc>
          <w:tcPr>
            <w:tcW w:w="8505" w:type="dxa"/>
            <w:noWrap/>
            <w:vAlign w:val="center"/>
          </w:tcPr>
          <w:p w14:paraId="6AA26776" w14:textId="39A662A9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Mocowanie plandeki do burt na gumę</w:t>
            </w:r>
          </w:p>
        </w:tc>
      </w:tr>
      <w:tr w:rsidR="004F40CE" w:rsidRPr="0034231B" w14:paraId="61E6C10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6A6363BC" w14:textId="3F23B447" w:rsidR="004F40CE" w:rsidRPr="0034231B" w:rsidRDefault="004F40CE" w:rsidP="004F40C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23)</w:t>
            </w:r>
          </w:p>
        </w:tc>
        <w:tc>
          <w:tcPr>
            <w:tcW w:w="8505" w:type="dxa"/>
            <w:noWrap/>
            <w:vAlign w:val="center"/>
          </w:tcPr>
          <w:p w14:paraId="01F60D66" w14:textId="57C7DB30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Spinanie plandeki z góry na dół na paski białe,</w:t>
            </w:r>
          </w:p>
        </w:tc>
      </w:tr>
      <w:tr w:rsidR="004F40CE" w:rsidRPr="0034231B" w14:paraId="4885D58C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73074197" w14:textId="2930A0A6" w:rsidR="004F40CE" w:rsidRPr="0034231B" w:rsidRDefault="004F40CE" w:rsidP="004F40C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24)</w:t>
            </w:r>
          </w:p>
        </w:tc>
        <w:tc>
          <w:tcPr>
            <w:tcW w:w="8505" w:type="dxa"/>
            <w:noWrap/>
            <w:vAlign w:val="center"/>
          </w:tcPr>
          <w:p w14:paraId="786C404D" w14:textId="498FBC79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Kolor plandeki czerwony RAL 3000</w:t>
            </w:r>
          </w:p>
        </w:tc>
      </w:tr>
      <w:tr w:rsidR="004F40CE" w:rsidRPr="0034231B" w14:paraId="69DDF90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15E36D2" w14:textId="2A3E4254" w:rsidR="004F40CE" w:rsidRPr="0034231B" w:rsidRDefault="004F40CE" w:rsidP="004F40CE">
            <w:pPr>
              <w:ind w:left="58"/>
              <w:rPr>
                <w:rFonts w:ascii="Arial" w:hAnsi="Arial" w:cs="Arial"/>
              </w:rPr>
            </w:pPr>
            <w:r w:rsidRPr="00362B23">
              <w:rPr>
                <w:rFonts w:ascii="Arial" w:hAnsi="Arial" w:cs="Arial"/>
              </w:rPr>
              <w:t>25)</w:t>
            </w:r>
          </w:p>
        </w:tc>
        <w:tc>
          <w:tcPr>
            <w:tcW w:w="8505" w:type="dxa"/>
            <w:noWrap/>
            <w:vAlign w:val="center"/>
          </w:tcPr>
          <w:p w14:paraId="266A03C3" w14:textId="31835839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Napis STRAŻ po obu stronach plandeki oraz na tylnej ścianie, kolor biały - fluorescencyjny</w:t>
            </w:r>
          </w:p>
        </w:tc>
      </w:tr>
      <w:tr w:rsidR="004F40CE" w:rsidRPr="0034231B" w14:paraId="745CCF70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03A7F3F1" w14:textId="21C4015A" w:rsidR="004F40CE" w:rsidRPr="00362B23" w:rsidRDefault="004F40CE" w:rsidP="004F40CE">
            <w:pPr>
              <w:ind w:left="58"/>
              <w:rPr>
                <w:rFonts w:ascii="Arial" w:hAnsi="Arial" w:cs="Arial"/>
              </w:rPr>
            </w:pPr>
            <w:r w:rsidRPr="008016EE">
              <w:rPr>
                <w:rFonts w:ascii="Arial" w:hAnsi="Arial" w:cs="Arial"/>
                <w:b/>
                <w:bCs/>
                <w:color w:val="FF0000"/>
              </w:rPr>
              <w:t xml:space="preserve">26) </w:t>
            </w:r>
          </w:p>
        </w:tc>
        <w:tc>
          <w:tcPr>
            <w:tcW w:w="8505" w:type="dxa"/>
            <w:noWrap/>
            <w:vAlign w:val="center"/>
          </w:tcPr>
          <w:p w14:paraId="5D4608F7" w14:textId="7774A06D" w:rsidR="004F40CE" w:rsidRPr="0034231B" w:rsidRDefault="004F40CE" w:rsidP="004F40CE">
            <w:pPr>
              <w:ind w:left="29"/>
              <w:rPr>
                <w:rFonts w:ascii="Arial" w:hAnsi="Arial" w:cs="Arial"/>
              </w:rPr>
            </w:pPr>
            <w:r w:rsidRPr="008016EE">
              <w:rPr>
                <w:rFonts w:ascii="Arial" w:hAnsi="Arial" w:cs="Arial"/>
                <w:b/>
                <w:bCs/>
                <w:color w:val="FF0000"/>
              </w:rPr>
              <w:t xml:space="preserve">Kliny pod koła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standard </w:t>
            </w:r>
            <w:r w:rsidRPr="008016EE">
              <w:rPr>
                <w:rFonts w:ascii="Arial" w:hAnsi="Arial" w:cs="Arial"/>
                <w:b/>
                <w:bCs/>
                <w:color w:val="FF0000"/>
              </w:rPr>
              <w:t xml:space="preserve">z uchwytem -  2 </w:t>
            </w:r>
            <w:proofErr w:type="spellStart"/>
            <w:r w:rsidRPr="008016EE">
              <w:rPr>
                <w:rFonts w:ascii="Arial" w:hAnsi="Arial" w:cs="Arial"/>
                <w:b/>
                <w:bCs/>
                <w:color w:val="FF0000"/>
              </w:rPr>
              <w:t>kpl</w:t>
            </w:r>
            <w:proofErr w:type="spellEnd"/>
          </w:p>
        </w:tc>
      </w:tr>
      <w:tr w:rsidR="004F40CE" w:rsidRPr="0034231B" w14:paraId="0787843E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C58A94F" w14:textId="503B616B" w:rsidR="004F40CE" w:rsidRPr="008016E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27)</w:t>
            </w:r>
          </w:p>
        </w:tc>
        <w:tc>
          <w:tcPr>
            <w:tcW w:w="8505" w:type="dxa"/>
            <w:noWrap/>
            <w:vAlign w:val="center"/>
          </w:tcPr>
          <w:p w14:paraId="30640102" w14:textId="11152E66" w:rsidR="004F40CE" w:rsidRPr="008016EE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8016EE">
              <w:rPr>
                <w:rFonts w:ascii="Arial" w:hAnsi="Arial" w:cs="Arial"/>
                <w:b/>
                <w:bCs/>
                <w:color w:val="FF0000"/>
              </w:rPr>
              <w:t>Koło zapasowe wraz z uchwytem montowanym na dyszlu</w:t>
            </w:r>
          </w:p>
        </w:tc>
      </w:tr>
      <w:tr w:rsidR="004F40CE" w:rsidRPr="0034231B" w14:paraId="3ED46816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59C7F3C8" w14:textId="74A1C170" w:rsidR="004F40CE" w:rsidRPr="008016E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28)</w:t>
            </w:r>
          </w:p>
        </w:tc>
        <w:tc>
          <w:tcPr>
            <w:tcW w:w="8505" w:type="dxa"/>
            <w:noWrap/>
            <w:vAlign w:val="center"/>
          </w:tcPr>
          <w:p w14:paraId="66E01D64" w14:textId="7C86E357" w:rsidR="004F40CE" w:rsidRPr="008016EE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 xml:space="preserve">Wykonana z blachy ocynkowanej, której grubość powłoki cynku musi wynieść min 275 g/m2 (+/- 1%) - (klasa A). </w:t>
            </w:r>
          </w:p>
        </w:tc>
      </w:tr>
      <w:tr w:rsidR="004F40CE" w:rsidRPr="0034231B" w14:paraId="21504ADA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34A2E30" w14:textId="5DCC71F8" w:rsidR="004F40CE" w:rsidRPr="008016E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29)</w:t>
            </w:r>
          </w:p>
        </w:tc>
        <w:tc>
          <w:tcPr>
            <w:tcW w:w="8505" w:type="dxa"/>
            <w:noWrap/>
            <w:vAlign w:val="center"/>
          </w:tcPr>
          <w:p w14:paraId="1FDAA09C" w14:textId="073D308E" w:rsidR="004F40CE" w:rsidRPr="008016EE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C379D8">
              <w:rPr>
                <w:rFonts w:ascii="Arial" w:hAnsi="Arial" w:cs="Arial"/>
                <w:b/>
                <w:bCs/>
                <w:color w:val="FF0000"/>
              </w:rPr>
              <w:t xml:space="preserve">Konstrukcja przyczepy </w:t>
            </w:r>
            <w:r>
              <w:rPr>
                <w:rFonts w:ascii="Arial" w:hAnsi="Arial" w:cs="Arial"/>
                <w:b/>
                <w:bCs/>
                <w:color w:val="FF0000"/>
              </w:rPr>
              <w:t>musi być</w:t>
            </w:r>
            <w:r w:rsidRPr="00C379D8">
              <w:rPr>
                <w:rFonts w:ascii="Arial" w:hAnsi="Arial" w:cs="Arial"/>
                <w:b/>
                <w:bCs/>
                <w:color w:val="FF0000"/>
              </w:rPr>
              <w:t xml:space="preserve"> skręcana co znacznie ułatwia wymianę elementów uszkodzonych podczas eksploatacji.</w:t>
            </w:r>
          </w:p>
        </w:tc>
      </w:tr>
      <w:tr w:rsidR="004F40CE" w:rsidRPr="0034231B" w14:paraId="777EEC59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54489A2" w14:textId="517C7BEB" w:rsidR="004F40C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30)</w:t>
            </w:r>
          </w:p>
        </w:tc>
        <w:tc>
          <w:tcPr>
            <w:tcW w:w="8505" w:type="dxa"/>
            <w:noWrap/>
            <w:vAlign w:val="center"/>
          </w:tcPr>
          <w:p w14:paraId="0160BEA8" w14:textId="2FAAD963" w:rsidR="004F40CE" w:rsidRPr="00C379D8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Wytrzymałość konstrukcji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musi 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>zapewni</w:t>
            </w:r>
            <w:r>
              <w:rPr>
                <w:rFonts w:ascii="Arial" w:hAnsi="Arial" w:cs="Arial"/>
                <w:b/>
                <w:bCs/>
                <w:color w:val="FF0000"/>
              </w:rPr>
              <w:t>ć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 rama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(blacha ocynkowana, gr. min. 2,5 mm </w:t>
            </w:r>
            <w:r w:rsidRPr="004D23F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– klasa A) 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 wykonana z </w:t>
            </w:r>
            <w:proofErr w:type="spellStart"/>
            <w:r w:rsidRPr="00E76001">
              <w:rPr>
                <w:rFonts w:ascii="Arial" w:hAnsi="Arial" w:cs="Arial"/>
                <w:b/>
                <w:bCs/>
                <w:color w:val="FF0000"/>
              </w:rPr>
              <w:t>zimnogiętych</w:t>
            </w:r>
            <w:proofErr w:type="spellEnd"/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 podłużnic w kształcie przekroju U oraz odpowiednia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>ilość belek poprzecznych dających odpowiednią sztywność i trwałość konstrukcji.</w:t>
            </w:r>
          </w:p>
        </w:tc>
      </w:tr>
      <w:tr w:rsidR="004F40CE" w:rsidRPr="0034231B" w14:paraId="0E434F7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643316C4" w14:textId="48627DD6" w:rsidR="004F40C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 w:rsidRPr="0004647E">
              <w:rPr>
                <w:rFonts w:ascii="Arial" w:hAnsi="Arial" w:cs="Arial"/>
                <w:b/>
                <w:bCs/>
                <w:color w:val="FF0000"/>
              </w:rPr>
              <w:t>31)</w:t>
            </w:r>
          </w:p>
        </w:tc>
        <w:tc>
          <w:tcPr>
            <w:tcW w:w="8505" w:type="dxa"/>
            <w:noWrap/>
            <w:vAlign w:val="center"/>
          </w:tcPr>
          <w:p w14:paraId="16FD4B6D" w14:textId="0582508A" w:rsidR="004F40CE" w:rsidRPr="00C379D8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Błotniki umieszczone pod skrzynią ładunkową</w:t>
            </w:r>
          </w:p>
        </w:tc>
      </w:tr>
      <w:tr w:rsidR="004F40CE" w:rsidRPr="0034231B" w14:paraId="4EFF79DF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137F430A" w14:textId="735870C8" w:rsidR="004F40CE" w:rsidRPr="0004647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32)</w:t>
            </w:r>
          </w:p>
        </w:tc>
        <w:tc>
          <w:tcPr>
            <w:tcW w:w="8505" w:type="dxa"/>
            <w:noWrap/>
            <w:vAlign w:val="center"/>
          </w:tcPr>
          <w:p w14:paraId="143BA396" w14:textId="22EBA0C5" w:rsidR="004F40CE" w:rsidRPr="00E76001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Rolki burtowe do zapięcia plandeki</w:t>
            </w:r>
          </w:p>
        </w:tc>
      </w:tr>
      <w:tr w:rsidR="004F40CE" w:rsidRPr="0034231B" w14:paraId="4CC3595B" w14:textId="77777777" w:rsidTr="00693A55">
        <w:trPr>
          <w:trHeight w:val="210"/>
        </w:trPr>
        <w:tc>
          <w:tcPr>
            <w:tcW w:w="738" w:type="dxa"/>
            <w:vAlign w:val="center"/>
          </w:tcPr>
          <w:p w14:paraId="3096F60F" w14:textId="739E924A" w:rsidR="004F40CE" w:rsidRDefault="004F40CE" w:rsidP="004F40CE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</w:rPr>
              <w:t>33)</w:t>
            </w:r>
          </w:p>
        </w:tc>
        <w:tc>
          <w:tcPr>
            <w:tcW w:w="8505" w:type="dxa"/>
            <w:noWrap/>
            <w:vAlign w:val="center"/>
          </w:tcPr>
          <w:p w14:paraId="2A6A581F" w14:textId="255F0870" w:rsidR="004F40CE" w:rsidRDefault="004F40CE" w:rsidP="004F40CE">
            <w:pPr>
              <w:tabs>
                <w:tab w:val="left" w:pos="1353"/>
              </w:tabs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34231B">
              <w:rPr>
                <w:rFonts w:ascii="Arial" w:hAnsi="Arial" w:cs="Arial"/>
              </w:rPr>
              <w:t>Dostawa przyczepki do siedziby Zamawiającego</w:t>
            </w: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693A5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B01DC2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B01DC2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B01DC2">
          <w:rPr>
            <w:rFonts w:ascii="Arial" w:hAnsi="Arial" w:cs="Arial"/>
            <w:sz w:val="18"/>
            <w:szCs w:val="18"/>
          </w:rPr>
          <w:fldChar w:fldCharType="begin"/>
        </w:r>
        <w:r w:rsidRPr="00B01DC2">
          <w:rPr>
            <w:rFonts w:ascii="Arial" w:hAnsi="Arial" w:cs="Arial"/>
            <w:sz w:val="18"/>
            <w:szCs w:val="18"/>
          </w:rPr>
          <w:instrText>PAGE</w:instrText>
        </w:r>
        <w:r w:rsidRPr="00B01DC2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B01DC2">
          <w:rPr>
            <w:rFonts w:ascii="Arial" w:hAnsi="Arial" w:cs="Arial"/>
            <w:noProof/>
            <w:sz w:val="18"/>
            <w:szCs w:val="18"/>
          </w:rPr>
          <w:t>3</w:t>
        </w:r>
        <w:r w:rsidRPr="00B01DC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5CE7B404" w:rsidR="000C644E" w:rsidRPr="000662EC" w:rsidRDefault="000B3408" w:rsidP="000B3408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3FF1DD10" wp14:editId="3CBA7FF6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1D17"/>
    <w:rsid w:val="00044CD3"/>
    <w:rsid w:val="000453EC"/>
    <w:rsid w:val="0004647E"/>
    <w:rsid w:val="00046B81"/>
    <w:rsid w:val="000514C6"/>
    <w:rsid w:val="00056EAB"/>
    <w:rsid w:val="000621ED"/>
    <w:rsid w:val="000662EC"/>
    <w:rsid w:val="00066395"/>
    <w:rsid w:val="0007442C"/>
    <w:rsid w:val="00077734"/>
    <w:rsid w:val="00077D66"/>
    <w:rsid w:val="00082870"/>
    <w:rsid w:val="0008640B"/>
    <w:rsid w:val="00090136"/>
    <w:rsid w:val="00091DB2"/>
    <w:rsid w:val="00091FDD"/>
    <w:rsid w:val="00092408"/>
    <w:rsid w:val="0009256B"/>
    <w:rsid w:val="00092CAD"/>
    <w:rsid w:val="000944EA"/>
    <w:rsid w:val="00095BE9"/>
    <w:rsid w:val="000A0F1D"/>
    <w:rsid w:val="000A3742"/>
    <w:rsid w:val="000A39F9"/>
    <w:rsid w:val="000A5712"/>
    <w:rsid w:val="000A7B13"/>
    <w:rsid w:val="000B0900"/>
    <w:rsid w:val="000B3408"/>
    <w:rsid w:val="000B3A71"/>
    <w:rsid w:val="000B5162"/>
    <w:rsid w:val="000C04EB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78DC"/>
    <w:rsid w:val="000E7A75"/>
    <w:rsid w:val="000E7C9C"/>
    <w:rsid w:val="000F395C"/>
    <w:rsid w:val="000F40D4"/>
    <w:rsid w:val="00105835"/>
    <w:rsid w:val="00105E9A"/>
    <w:rsid w:val="0010641A"/>
    <w:rsid w:val="00112138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36AB2"/>
    <w:rsid w:val="0014035E"/>
    <w:rsid w:val="001413E4"/>
    <w:rsid w:val="0014190B"/>
    <w:rsid w:val="00141BF7"/>
    <w:rsid w:val="0014648E"/>
    <w:rsid w:val="00146B63"/>
    <w:rsid w:val="00146C84"/>
    <w:rsid w:val="001534B8"/>
    <w:rsid w:val="00154B1F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1560"/>
    <w:rsid w:val="001922EE"/>
    <w:rsid w:val="00194398"/>
    <w:rsid w:val="001961EF"/>
    <w:rsid w:val="0019656C"/>
    <w:rsid w:val="001B216D"/>
    <w:rsid w:val="001B3118"/>
    <w:rsid w:val="001B381F"/>
    <w:rsid w:val="001B6AF8"/>
    <w:rsid w:val="001C2390"/>
    <w:rsid w:val="001C43EA"/>
    <w:rsid w:val="001C5BE4"/>
    <w:rsid w:val="001D3212"/>
    <w:rsid w:val="001D3AD2"/>
    <w:rsid w:val="001D3CF9"/>
    <w:rsid w:val="001D6D2C"/>
    <w:rsid w:val="001D7E8F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1AB"/>
    <w:rsid w:val="001F368D"/>
    <w:rsid w:val="001F37DF"/>
    <w:rsid w:val="002000D5"/>
    <w:rsid w:val="00205C25"/>
    <w:rsid w:val="00206F63"/>
    <w:rsid w:val="00210FFC"/>
    <w:rsid w:val="00211CBD"/>
    <w:rsid w:val="0021315F"/>
    <w:rsid w:val="00213CFB"/>
    <w:rsid w:val="00214382"/>
    <w:rsid w:val="00214D6A"/>
    <w:rsid w:val="00217038"/>
    <w:rsid w:val="002200AE"/>
    <w:rsid w:val="00221DBD"/>
    <w:rsid w:val="002256B7"/>
    <w:rsid w:val="002315CC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74824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C0A11"/>
    <w:rsid w:val="002C3044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2ABF"/>
    <w:rsid w:val="002E3A93"/>
    <w:rsid w:val="002E637F"/>
    <w:rsid w:val="002E6FC5"/>
    <w:rsid w:val="002E7AB9"/>
    <w:rsid w:val="002F04AF"/>
    <w:rsid w:val="003033B0"/>
    <w:rsid w:val="00303AFD"/>
    <w:rsid w:val="0030513B"/>
    <w:rsid w:val="00307D7C"/>
    <w:rsid w:val="0031065D"/>
    <w:rsid w:val="00310846"/>
    <w:rsid w:val="00311A33"/>
    <w:rsid w:val="00312D2E"/>
    <w:rsid w:val="00316928"/>
    <w:rsid w:val="003174BB"/>
    <w:rsid w:val="00322DDE"/>
    <w:rsid w:val="003233DE"/>
    <w:rsid w:val="00323789"/>
    <w:rsid w:val="00323EB1"/>
    <w:rsid w:val="00324BCB"/>
    <w:rsid w:val="00326DDA"/>
    <w:rsid w:val="003324EC"/>
    <w:rsid w:val="00335424"/>
    <w:rsid w:val="003368C1"/>
    <w:rsid w:val="003378E4"/>
    <w:rsid w:val="0034027A"/>
    <w:rsid w:val="0034231B"/>
    <w:rsid w:val="00342D11"/>
    <w:rsid w:val="00344903"/>
    <w:rsid w:val="003507AD"/>
    <w:rsid w:val="00351F2F"/>
    <w:rsid w:val="003529B2"/>
    <w:rsid w:val="00352D39"/>
    <w:rsid w:val="00352EFA"/>
    <w:rsid w:val="003553DB"/>
    <w:rsid w:val="00361023"/>
    <w:rsid w:val="00362B23"/>
    <w:rsid w:val="00363A61"/>
    <w:rsid w:val="003736AC"/>
    <w:rsid w:val="00374177"/>
    <w:rsid w:val="00381497"/>
    <w:rsid w:val="00382F46"/>
    <w:rsid w:val="00385FAE"/>
    <w:rsid w:val="003879F5"/>
    <w:rsid w:val="00393ED7"/>
    <w:rsid w:val="00395C36"/>
    <w:rsid w:val="003A1775"/>
    <w:rsid w:val="003A1BDB"/>
    <w:rsid w:val="003A2D51"/>
    <w:rsid w:val="003B06E4"/>
    <w:rsid w:val="003B5348"/>
    <w:rsid w:val="003B557C"/>
    <w:rsid w:val="003B57B4"/>
    <w:rsid w:val="003B6301"/>
    <w:rsid w:val="003B6616"/>
    <w:rsid w:val="003B6DA0"/>
    <w:rsid w:val="003B7228"/>
    <w:rsid w:val="003D12BC"/>
    <w:rsid w:val="003D2506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167E6"/>
    <w:rsid w:val="0042364B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350F"/>
    <w:rsid w:val="00453D94"/>
    <w:rsid w:val="0045605B"/>
    <w:rsid w:val="00456C25"/>
    <w:rsid w:val="0046185E"/>
    <w:rsid w:val="004618C9"/>
    <w:rsid w:val="00464510"/>
    <w:rsid w:val="00464F2E"/>
    <w:rsid w:val="00466106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23FF"/>
    <w:rsid w:val="004D4473"/>
    <w:rsid w:val="004D6A3E"/>
    <w:rsid w:val="004E1EEB"/>
    <w:rsid w:val="004E6358"/>
    <w:rsid w:val="004E693F"/>
    <w:rsid w:val="004E7A40"/>
    <w:rsid w:val="004F2AFF"/>
    <w:rsid w:val="004F40CE"/>
    <w:rsid w:val="00502996"/>
    <w:rsid w:val="00503AFF"/>
    <w:rsid w:val="0050536E"/>
    <w:rsid w:val="00505C80"/>
    <w:rsid w:val="00507C31"/>
    <w:rsid w:val="00511974"/>
    <w:rsid w:val="0051756D"/>
    <w:rsid w:val="005249BE"/>
    <w:rsid w:val="00525AD7"/>
    <w:rsid w:val="00526F70"/>
    <w:rsid w:val="00527FA5"/>
    <w:rsid w:val="00527FCE"/>
    <w:rsid w:val="005330E5"/>
    <w:rsid w:val="00533E0A"/>
    <w:rsid w:val="00535AF8"/>
    <w:rsid w:val="00540E5C"/>
    <w:rsid w:val="005446FC"/>
    <w:rsid w:val="00554DBB"/>
    <w:rsid w:val="00554FC0"/>
    <w:rsid w:val="00556B23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3188"/>
    <w:rsid w:val="005A7032"/>
    <w:rsid w:val="005A7F02"/>
    <w:rsid w:val="005B4EF6"/>
    <w:rsid w:val="005C53FD"/>
    <w:rsid w:val="005C56B5"/>
    <w:rsid w:val="005C7FD6"/>
    <w:rsid w:val="005D2196"/>
    <w:rsid w:val="005E153F"/>
    <w:rsid w:val="005E3C02"/>
    <w:rsid w:val="005E6879"/>
    <w:rsid w:val="005F3A83"/>
    <w:rsid w:val="005F4A0F"/>
    <w:rsid w:val="005F55F1"/>
    <w:rsid w:val="005F6625"/>
    <w:rsid w:val="005F6B08"/>
    <w:rsid w:val="005F794B"/>
    <w:rsid w:val="005F7F09"/>
    <w:rsid w:val="0060012D"/>
    <w:rsid w:val="00600464"/>
    <w:rsid w:val="00604DB3"/>
    <w:rsid w:val="00606585"/>
    <w:rsid w:val="00615DA4"/>
    <w:rsid w:val="00617B0F"/>
    <w:rsid w:val="00621EF4"/>
    <w:rsid w:val="0062251F"/>
    <w:rsid w:val="00623772"/>
    <w:rsid w:val="006237D7"/>
    <w:rsid w:val="00624D25"/>
    <w:rsid w:val="006309B5"/>
    <w:rsid w:val="00631339"/>
    <w:rsid w:val="00631D52"/>
    <w:rsid w:val="006355E3"/>
    <w:rsid w:val="00640A30"/>
    <w:rsid w:val="00641959"/>
    <w:rsid w:val="00643460"/>
    <w:rsid w:val="00646B88"/>
    <w:rsid w:val="0065002C"/>
    <w:rsid w:val="00652762"/>
    <w:rsid w:val="00653CBC"/>
    <w:rsid w:val="006609DC"/>
    <w:rsid w:val="00660D6A"/>
    <w:rsid w:val="00662FA6"/>
    <w:rsid w:val="00663F9C"/>
    <w:rsid w:val="0066798A"/>
    <w:rsid w:val="006713FB"/>
    <w:rsid w:val="00675858"/>
    <w:rsid w:val="00680A51"/>
    <w:rsid w:val="0068412F"/>
    <w:rsid w:val="00685828"/>
    <w:rsid w:val="0069171E"/>
    <w:rsid w:val="00691BC9"/>
    <w:rsid w:val="00693A55"/>
    <w:rsid w:val="0069432E"/>
    <w:rsid w:val="00694F3C"/>
    <w:rsid w:val="006952C3"/>
    <w:rsid w:val="00697833"/>
    <w:rsid w:val="006A186B"/>
    <w:rsid w:val="006A2992"/>
    <w:rsid w:val="006A37D7"/>
    <w:rsid w:val="006A6191"/>
    <w:rsid w:val="006B0FA2"/>
    <w:rsid w:val="006B30C7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3F35"/>
    <w:rsid w:val="00716B7C"/>
    <w:rsid w:val="0072182D"/>
    <w:rsid w:val="007231E0"/>
    <w:rsid w:val="00725E3B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1914"/>
    <w:rsid w:val="00772358"/>
    <w:rsid w:val="0077343A"/>
    <w:rsid w:val="00773733"/>
    <w:rsid w:val="0077634D"/>
    <w:rsid w:val="00777AAC"/>
    <w:rsid w:val="00790A2D"/>
    <w:rsid w:val="00791C88"/>
    <w:rsid w:val="00794F8D"/>
    <w:rsid w:val="00797438"/>
    <w:rsid w:val="007A05B7"/>
    <w:rsid w:val="007A6F42"/>
    <w:rsid w:val="007B05DC"/>
    <w:rsid w:val="007B7F9F"/>
    <w:rsid w:val="007C04A6"/>
    <w:rsid w:val="007C2EB8"/>
    <w:rsid w:val="007C306A"/>
    <w:rsid w:val="007C65FD"/>
    <w:rsid w:val="007C6DCB"/>
    <w:rsid w:val="007D65A7"/>
    <w:rsid w:val="007D666A"/>
    <w:rsid w:val="007D6870"/>
    <w:rsid w:val="007D731A"/>
    <w:rsid w:val="007D7B18"/>
    <w:rsid w:val="007E0948"/>
    <w:rsid w:val="007E1471"/>
    <w:rsid w:val="007E1E0A"/>
    <w:rsid w:val="007E57AF"/>
    <w:rsid w:val="007E63A3"/>
    <w:rsid w:val="007E6459"/>
    <w:rsid w:val="007F35EF"/>
    <w:rsid w:val="007F71CB"/>
    <w:rsid w:val="008008E0"/>
    <w:rsid w:val="008016EE"/>
    <w:rsid w:val="00802580"/>
    <w:rsid w:val="00802684"/>
    <w:rsid w:val="00803412"/>
    <w:rsid w:val="00804A91"/>
    <w:rsid w:val="00804B6A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37F2A"/>
    <w:rsid w:val="008444BC"/>
    <w:rsid w:val="0085390E"/>
    <w:rsid w:val="00854441"/>
    <w:rsid w:val="00861E5B"/>
    <w:rsid w:val="00863E29"/>
    <w:rsid w:val="0086525F"/>
    <w:rsid w:val="0086554B"/>
    <w:rsid w:val="00872388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0020"/>
    <w:rsid w:val="008D16DA"/>
    <w:rsid w:val="008D3CC4"/>
    <w:rsid w:val="008E0FA4"/>
    <w:rsid w:val="008E38FC"/>
    <w:rsid w:val="008E7350"/>
    <w:rsid w:val="008E7E20"/>
    <w:rsid w:val="008F2047"/>
    <w:rsid w:val="008F2ED4"/>
    <w:rsid w:val="0090138E"/>
    <w:rsid w:val="0090210D"/>
    <w:rsid w:val="00902DEC"/>
    <w:rsid w:val="0090611A"/>
    <w:rsid w:val="00906907"/>
    <w:rsid w:val="00913C2B"/>
    <w:rsid w:val="009200A8"/>
    <w:rsid w:val="00921D60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6ED6"/>
    <w:rsid w:val="00957DA1"/>
    <w:rsid w:val="00970154"/>
    <w:rsid w:val="00970D89"/>
    <w:rsid w:val="009710FB"/>
    <w:rsid w:val="00971E30"/>
    <w:rsid w:val="00972FB5"/>
    <w:rsid w:val="009746DA"/>
    <w:rsid w:val="009810EB"/>
    <w:rsid w:val="00984751"/>
    <w:rsid w:val="00984D0B"/>
    <w:rsid w:val="00987202"/>
    <w:rsid w:val="009906ED"/>
    <w:rsid w:val="0099686C"/>
    <w:rsid w:val="0099729C"/>
    <w:rsid w:val="00997DA6"/>
    <w:rsid w:val="009A69E4"/>
    <w:rsid w:val="009A6FDF"/>
    <w:rsid w:val="009B48A4"/>
    <w:rsid w:val="009B5452"/>
    <w:rsid w:val="009B7694"/>
    <w:rsid w:val="009B79D5"/>
    <w:rsid w:val="009C014A"/>
    <w:rsid w:val="009C04DE"/>
    <w:rsid w:val="009C1F37"/>
    <w:rsid w:val="009C7268"/>
    <w:rsid w:val="009D21DA"/>
    <w:rsid w:val="009D3BFC"/>
    <w:rsid w:val="009D435E"/>
    <w:rsid w:val="009D751B"/>
    <w:rsid w:val="009E06DE"/>
    <w:rsid w:val="009F1011"/>
    <w:rsid w:val="009F60FA"/>
    <w:rsid w:val="009F7433"/>
    <w:rsid w:val="009F7C8B"/>
    <w:rsid w:val="00A03162"/>
    <w:rsid w:val="00A04CFF"/>
    <w:rsid w:val="00A04D55"/>
    <w:rsid w:val="00A04DD9"/>
    <w:rsid w:val="00A066AC"/>
    <w:rsid w:val="00A13E86"/>
    <w:rsid w:val="00A15C58"/>
    <w:rsid w:val="00A20C28"/>
    <w:rsid w:val="00A218FA"/>
    <w:rsid w:val="00A2429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51E43"/>
    <w:rsid w:val="00A53EA1"/>
    <w:rsid w:val="00A546AE"/>
    <w:rsid w:val="00A551A0"/>
    <w:rsid w:val="00A56DE2"/>
    <w:rsid w:val="00A6048F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24D1"/>
    <w:rsid w:val="00A729BB"/>
    <w:rsid w:val="00A72D91"/>
    <w:rsid w:val="00A73B00"/>
    <w:rsid w:val="00A7726D"/>
    <w:rsid w:val="00A772AB"/>
    <w:rsid w:val="00A80032"/>
    <w:rsid w:val="00A85D16"/>
    <w:rsid w:val="00A87DEA"/>
    <w:rsid w:val="00A92F34"/>
    <w:rsid w:val="00A93CA3"/>
    <w:rsid w:val="00AA0B35"/>
    <w:rsid w:val="00AB2003"/>
    <w:rsid w:val="00AB7D10"/>
    <w:rsid w:val="00AC0DD6"/>
    <w:rsid w:val="00AC2CA1"/>
    <w:rsid w:val="00AD2CDC"/>
    <w:rsid w:val="00AD49CE"/>
    <w:rsid w:val="00AD6DA9"/>
    <w:rsid w:val="00AE416F"/>
    <w:rsid w:val="00AE4347"/>
    <w:rsid w:val="00AE582B"/>
    <w:rsid w:val="00AE72B4"/>
    <w:rsid w:val="00AF0BA1"/>
    <w:rsid w:val="00AF1BBB"/>
    <w:rsid w:val="00AF25D3"/>
    <w:rsid w:val="00AF474E"/>
    <w:rsid w:val="00AF7BF4"/>
    <w:rsid w:val="00B01DC2"/>
    <w:rsid w:val="00B028D9"/>
    <w:rsid w:val="00B0373A"/>
    <w:rsid w:val="00B05B1A"/>
    <w:rsid w:val="00B17AA3"/>
    <w:rsid w:val="00B20B24"/>
    <w:rsid w:val="00B2318C"/>
    <w:rsid w:val="00B24EAF"/>
    <w:rsid w:val="00B304F3"/>
    <w:rsid w:val="00B33994"/>
    <w:rsid w:val="00B348EE"/>
    <w:rsid w:val="00B36359"/>
    <w:rsid w:val="00B4078A"/>
    <w:rsid w:val="00B41E06"/>
    <w:rsid w:val="00B4362A"/>
    <w:rsid w:val="00B47999"/>
    <w:rsid w:val="00B503A3"/>
    <w:rsid w:val="00B52BEF"/>
    <w:rsid w:val="00B60C4E"/>
    <w:rsid w:val="00B67420"/>
    <w:rsid w:val="00B72177"/>
    <w:rsid w:val="00B72BF8"/>
    <w:rsid w:val="00B75483"/>
    <w:rsid w:val="00B7787D"/>
    <w:rsid w:val="00B90015"/>
    <w:rsid w:val="00B965CE"/>
    <w:rsid w:val="00BA28FC"/>
    <w:rsid w:val="00BA4BD7"/>
    <w:rsid w:val="00BB1F1D"/>
    <w:rsid w:val="00BB2FFB"/>
    <w:rsid w:val="00BB52F2"/>
    <w:rsid w:val="00BB6622"/>
    <w:rsid w:val="00BC14BA"/>
    <w:rsid w:val="00BC1797"/>
    <w:rsid w:val="00BC1A1F"/>
    <w:rsid w:val="00BC27D6"/>
    <w:rsid w:val="00BC3351"/>
    <w:rsid w:val="00BD18CE"/>
    <w:rsid w:val="00BD3818"/>
    <w:rsid w:val="00BD5E2A"/>
    <w:rsid w:val="00BE3C6B"/>
    <w:rsid w:val="00BE7D3E"/>
    <w:rsid w:val="00BE7E1F"/>
    <w:rsid w:val="00C001DF"/>
    <w:rsid w:val="00C03A8D"/>
    <w:rsid w:val="00C03C39"/>
    <w:rsid w:val="00C108A7"/>
    <w:rsid w:val="00C1129E"/>
    <w:rsid w:val="00C12511"/>
    <w:rsid w:val="00C12643"/>
    <w:rsid w:val="00C1321A"/>
    <w:rsid w:val="00C1389C"/>
    <w:rsid w:val="00C13EAA"/>
    <w:rsid w:val="00C1639B"/>
    <w:rsid w:val="00C1774A"/>
    <w:rsid w:val="00C215EC"/>
    <w:rsid w:val="00C218EC"/>
    <w:rsid w:val="00C318E9"/>
    <w:rsid w:val="00C36BC5"/>
    <w:rsid w:val="00C379D8"/>
    <w:rsid w:val="00C4379D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1E4A"/>
    <w:rsid w:val="00C8331B"/>
    <w:rsid w:val="00C84D4E"/>
    <w:rsid w:val="00C878E3"/>
    <w:rsid w:val="00C939D1"/>
    <w:rsid w:val="00C93A95"/>
    <w:rsid w:val="00CA041F"/>
    <w:rsid w:val="00CA6142"/>
    <w:rsid w:val="00CA62ED"/>
    <w:rsid w:val="00CB3875"/>
    <w:rsid w:val="00CB49D4"/>
    <w:rsid w:val="00CB5BF2"/>
    <w:rsid w:val="00CB6584"/>
    <w:rsid w:val="00CC143D"/>
    <w:rsid w:val="00CC1B1B"/>
    <w:rsid w:val="00CC24B7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2B2"/>
    <w:rsid w:val="00D35F6D"/>
    <w:rsid w:val="00D37FF8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7AAC"/>
    <w:rsid w:val="00D7237D"/>
    <w:rsid w:val="00D72C6E"/>
    <w:rsid w:val="00D73F86"/>
    <w:rsid w:val="00D74D19"/>
    <w:rsid w:val="00D77567"/>
    <w:rsid w:val="00D81DE9"/>
    <w:rsid w:val="00D86C78"/>
    <w:rsid w:val="00D904E1"/>
    <w:rsid w:val="00D90FF7"/>
    <w:rsid w:val="00D91961"/>
    <w:rsid w:val="00D92415"/>
    <w:rsid w:val="00DA0732"/>
    <w:rsid w:val="00DA12AC"/>
    <w:rsid w:val="00DA2890"/>
    <w:rsid w:val="00DA35FD"/>
    <w:rsid w:val="00DA6202"/>
    <w:rsid w:val="00DA7A31"/>
    <w:rsid w:val="00DB0D41"/>
    <w:rsid w:val="00DB1B4A"/>
    <w:rsid w:val="00DB46F3"/>
    <w:rsid w:val="00DB6FCA"/>
    <w:rsid w:val="00DC0C3B"/>
    <w:rsid w:val="00DC0C49"/>
    <w:rsid w:val="00DC1448"/>
    <w:rsid w:val="00DC42F6"/>
    <w:rsid w:val="00DD09DA"/>
    <w:rsid w:val="00DD25E4"/>
    <w:rsid w:val="00DD279C"/>
    <w:rsid w:val="00DD643F"/>
    <w:rsid w:val="00DE0818"/>
    <w:rsid w:val="00DE2690"/>
    <w:rsid w:val="00DE2C04"/>
    <w:rsid w:val="00DE7374"/>
    <w:rsid w:val="00DF0AB8"/>
    <w:rsid w:val="00DF2EE7"/>
    <w:rsid w:val="00DF4612"/>
    <w:rsid w:val="00DF48D5"/>
    <w:rsid w:val="00E00EE4"/>
    <w:rsid w:val="00E010C3"/>
    <w:rsid w:val="00E01679"/>
    <w:rsid w:val="00E02925"/>
    <w:rsid w:val="00E03791"/>
    <w:rsid w:val="00E10E21"/>
    <w:rsid w:val="00E23542"/>
    <w:rsid w:val="00E27434"/>
    <w:rsid w:val="00E30D08"/>
    <w:rsid w:val="00E34CD3"/>
    <w:rsid w:val="00E40CA5"/>
    <w:rsid w:val="00E439F5"/>
    <w:rsid w:val="00E43A32"/>
    <w:rsid w:val="00E4452A"/>
    <w:rsid w:val="00E44BFF"/>
    <w:rsid w:val="00E56B38"/>
    <w:rsid w:val="00E60129"/>
    <w:rsid w:val="00E60186"/>
    <w:rsid w:val="00E60765"/>
    <w:rsid w:val="00E633D3"/>
    <w:rsid w:val="00E6713D"/>
    <w:rsid w:val="00E6752E"/>
    <w:rsid w:val="00E67A6A"/>
    <w:rsid w:val="00E73B73"/>
    <w:rsid w:val="00E76001"/>
    <w:rsid w:val="00E80691"/>
    <w:rsid w:val="00E80851"/>
    <w:rsid w:val="00E80A7F"/>
    <w:rsid w:val="00E82033"/>
    <w:rsid w:val="00E8318F"/>
    <w:rsid w:val="00E85D03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103A"/>
    <w:rsid w:val="00EB4D36"/>
    <w:rsid w:val="00EB64DB"/>
    <w:rsid w:val="00EC0651"/>
    <w:rsid w:val="00EC2647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8CA"/>
    <w:rsid w:val="00EE6C4D"/>
    <w:rsid w:val="00F003C7"/>
    <w:rsid w:val="00F00B26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02A7"/>
    <w:rsid w:val="00F42713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5060"/>
    <w:rsid w:val="00F97412"/>
    <w:rsid w:val="00F9792A"/>
    <w:rsid w:val="00FA079A"/>
    <w:rsid w:val="00FA0C22"/>
    <w:rsid w:val="00FA1A29"/>
    <w:rsid w:val="00FB091E"/>
    <w:rsid w:val="00FB4062"/>
    <w:rsid w:val="00FB40F4"/>
    <w:rsid w:val="00FB501D"/>
    <w:rsid w:val="00FB6822"/>
    <w:rsid w:val="00FC1B24"/>
    <w:rsid w:val="00FC7C84"/>
    <w:rsid w:val="00FD061E"/>
    <w:rsid w:val="00FD0FC4"/>
    <w:rsid w:val="00FD3019"/>
    <w:rsid w:val="00FD3221"/>
    <w:rsid w:val="00FD7F56"/>
    <w:rsid w:val="00FE0C9E"/>
    <w:rsid w:val="00FE1728"/>
    <w:rsid w:val="00FE2014"/>
    <w:rsid w:val="00FE3129"/>
    <w:rsid w:val="00FE48DA"/>
    <w:rsid w:val="00FE4FF4"/>
    <w:rsid w:val="00FF2AD5"/>
    <w:rsid w:val="00FF2D35"/>
    <w:rsid w:val="00FF38A3"/>
    <w:rsid w:val="00FF4993"/>
    <w:rsid w:val="00FF4E9B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89</cp:revision>
  <cp:lastPrinted>2024-03-28T14:48:00Z</cp:lastPrinted>
  <dcterms:created xsi:type="dcterms:W3CDTF">2024-03-28T14:21:00Z</dcterms:created>
  <dcterms:modified xsi:type="dcterms:W3CDTF">2024-09-02T12:39:00Z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